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E45CD" w:rsidR="003E45CD" w:rsidP="003E45CD" w:rsidRDefault="003E45CD" w14:paraId="47E391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r w:rsidRPr="003E45CD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Kilpirauhasen gammakuvaus</w:t>
      </w:r>
    </w:p>
    <w:p w:rsidRPr="003E45CD" w:rsidR="003E45CD" w:rsidP="003E45CD" w:rsidRDefault="003E45CD" w14:paraId="0058BAC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</w:p>
    <w:p w:rsidRPr="003E45CD" w:rsidR="003E45CD" w:rsidP="003E45CD" w:rsidRDefault="003E45CD" w14:paraId="6702DDE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3E45CD">
        <w:rPr>
          <w:rFonts w:eastAsia="Times New Roman" w:cs="Arial"/>
          <w:b/>
          <w:color w:val="800080"/>
          <w:szCs w:val="24"/>
          <w:lang w:eastAsia="fi-FI"/>
        </w:rPr>
        <w:t>Tutkimuspaikka</w:t>
      </w:r>
    </w:p>
    <w:p w:rsidRPr="003E45CD" w:rsidR="003E45CD" w:rsidP="003E45CD" w:rsidRDefault="003E45CD" w14:paraId="7406DC4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3E45CD" w:rsidR="003E45CD" w:rsidP="003E45CD" w:rsidRDefault="003E45CD" w14:paraId="463E5CD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vasemmalla. Ilmoittaudu kuvantamisen tiloissa olevalla ilmoittautumisautomaatilla Kela-kortilla tai muulla virallisella henkilöllisyystodistuksella. Siirry odottamaan odotusaulaan 8.</w:t>
      </w:r>
    </w:p>
    <w:p w:rsidRPr="003E45CD" w:rsidR="003E45CD" w:rsidP="003E45CD" w:rsidRDefault="003E45CD" w14:paraId="617CD9C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0DBCA0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185437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3E45CD">
        <w:rPr>
          <w:rFonts w:eastAsia="Times New Roman" w:cs="Arial"/>
          <w:b/>
          <w:color w:val="800080"/>
          <w:szCs w:val="24"/>
          <w:lang w:eastAsia="fi-FI"/>
        </w:rPr>
        <w:t>Yleistä</w:t>
      </w:r>
    </w:p>
    <w:p w:rsidRPr="003E45CD" w:rsidR="003E45CD" w:rsidP="003E45CD" w:rsidRDefault="003E45CD" w14:paraId="71EED9E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3E45CD" w:rsidR="003E45CD" w:rsidP="003E45CD" w:rsidRDefault="003E45CD" w14:paraId="732AE9A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Teille annetaan radioaktiivista jodia, joka kertyy kilpirauhaskudokseen. </w:t>
      </w:r>
    </w:p>
    <w:p w:rsidRPr="003E45CD" w:rsidR="003E45CD" w:rsidP="003E45CD" w:rsidRDefault="003E45CD" w14:paraId="5052B1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Kuvaus tehdään gammakameralla. Kuvaustuloksia käytetään hyväksi valittaessa teille sopivinta hoitomuotoa. Tutkimuksesta lähetetään lausunto teitä hoitavalle lääkärille.</w:t>
      </w:r>
    </w:p>
    <w:p w:rsidRPr="003E45CD" w:rsidR="003E45CD" w:rsidP="003E45CD" w:rsidRDefault="003E45CD" w14:paraId="0F6D12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 w:right="566"/>
        <w:jc w:val="both"/>
        <w:rPr>
          <w:rFonts w:eastAsia="Times New Roman" w:cs="Arial"/>
          <w:sz w:val="22"/>
          <w:lang w:eastAsia="fi-FI"/>
        </w:rPr>
      </w:pPr>
      <w:r w:rsidRPr="003E45CD">
        <w:rPr>
          <w:rFonts w:eastAsia="Times New Roman" w:cs="Arial"/>
          <w:sz w:val="22"/>
          <w:lang w:eastAsia="fi-FI"/>
        </w:rPr>
        <w:t xml:space="preserve"> </w:t>
      </w:r>
    </w:p>
    <w:p w:rsidRPr="003E45CD" w:rsidR="003E45CD" w:rsidP="003E45CD" w:rsidRDefault="003E45CD" w14:paraId="665F9DB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3E45CD">
        <w:rPr>
          <w:rFonts w:eastAsia="Times New Roman" w:cs="Arial"/>
          <w:b/>
          <w:color w:val="800080"/>
          <w:szCs w:val="24"/>
          <w:lang w:eastAsia="fi-FI"/>
        </w:rPr>
        <w:t>Tutkimukseen valmistautuminen</w:t>
      </w:r>
    </w:p>
    <w:p w:rsidRPr="003E45CD" w:rsidR="003E45CD" w:rsidP="003E45CD" w:rsidRDefault="003E45CD" w14:paraId="7D3367D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3E45CD" w:rsidR="003E45CD" w:rsidP="003E45CD" w:rsidRDefault="003E45CD" w14:paraId="3823EA4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Noudata hoitavan lääkärin antamia lääketauko-ohjetta. </w:t>
      </w:r>
    </w:p>
    <w:p w:rsidRPr="003E45CD" w:rsidR="003E45CD" w:rsidP="003E45CD" w:rsidRDefault="003E45CD" w14:paraId="54DF050C" w14:textId="77777777">
      <w:pPr>
        <w:numPr>
          <w:ilvl w:val="0"/>
          <w:numId w:val="1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contextualSpacing/>
        <w:jc w:val="both"/>
        <w:rPr>
          <w:rFonts w:eastAsia="Times New Roman" w:cs="Arial"/>
          <w:szCs w:val="24"/>
          <w:lang w:eastAsia="fi-FI"/>
        </w:rPr>
      </w:pPr>
      <w:proofErr w:type="spellStart"/>
      <w:r w:rsidRPr="003E45CD">
        <w:rPr>
          <w:rFonts w:eastAsia="Times New Roman" w:cs="Arial"/>
          <w:szCs w:val="24"/>
          <w:lang w:eastAsia="fi-FI"/>
        </w:rPr>
        <w:t>Thyroxin</w:t>
      </w:r>
      <w:proofErr w:type="spellEnd"/>
      <w:r w:rsidRPr="003E45CD">
        <w:rPr>
          <w:rFonts w:eastAsia="Times New Roman" w:cs="Arial"/>
          <w:szCs w:val="24"/>
          <w:lang w:eastAsia="fi-FI"/>
        </w:rPr>
        <w:t xml:space="preserve"> keskeytetään yleensä 3 viikkoa ennen tutkimusta. </w:t>
      </w:r>
    </w:p>
    <w:p w:rsidRPr="003E45CD" w:rsidR="003E45CD" w:rsidP="003E45CD" w:rsidRDefault="003E45CD" w14:paraId="0AD18F1B" w14:textId="77777777">
      <w:pPr>
        <w:numPr>
          <w:ilvl w:val="0"/>
          <w:numId w:val="1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contextualSpacing/>
        <w:jc w:val="both"/>
        <w:rPr>
          <w:rFonts w:eastAsia="Times New Roman" w:cs="Arial"/>
          <w:szCs w:val="24"/>
          <w:lang w:eastAsia="fi-FI"/>
        </w:rPr>
      </w:pPr>
      <w:proofErr w:type="spellStart"/>
      <w:r w:rsidRPr="003E45CD">
        <w:rPr>
          <w:rFonts w:eastAsia="Times New Roman" w:cs="Arial"/>
          <w:szCs w:val="24"/>
          <w:lang w:eastAsia="fi-FI"/>
        </w:rPr>
        <w:t>Tyrazol</w:t>
      </w:r>
      <w:proofErr w:type="spellEnd"/>
      <w:r w:rsidRPr="003E45CD">
        <w:rPr>
          <w:rFonts w:eastAsia="Times New Roman" w:cs="Arial"/>
          <w:szCs w:val="24"/>
          <w:lang w:eastAsia="fi-FI"/>
        </w:rPr>
        <w:t xml:space="preserve"> keskeytetään 5-2 vrk ennen tutkimusta.</w:t>
      </w:r>
    </w:p>
    <w:p w:rsidRPr="003E45CD" w:rsidR="003E45CD" w:rsidP="003E45CD" w:rsidRDefault="003E45CD" w14:paraId="246BA7F2" w14:textId="77777777">
      <w:pPr>
        <w:numPr>
          <w:ilvl w:val="0"/>
          <w:numId w:val="1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contextualSpacing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Jodipitoiset varjoaineet tai runsas jodin käyttö heikentävät radiolääkkeen kertymistä kilpirauhaseen, siksi niiden käyttöä tulisi välttää ennen tutkimusta. Röntgenvarjoaineiden lisäksi jodia sisältäviä lääkkeitä tai valmisteita ovat esim. joditabletit, rytmihäiriölääke </w:t>
      </w:r>
      <w:proofErr w:type="spellStart"/>
      <w:r w:rsidRPr="003E45CD">
        <w:rPr>
          <w:rFonts w:eastAsia="Times New Roman" w:cs="Arial"/>
          <w:szCs w:val="24"/>
          <w:lang w:eastAsia="fi-FI"/>
        </w:rPr>
        <w:t>amiodaroni</w:t>
      </w:r>
      <w:proofErr w:type="spellEnd"/>
      <w:r w:rsidRPr="003E45CD">
        <w:rPr>
          <w:rFonts w:eastAsia="Times New Roman" w:cs="Arial"/>
          <w:szCs w:val="24"/>
          <w:lang w:eastAsia="fi-FI"/>
        </w:rPr>
        <w:t xml:space="preserve"> (</w:t>
      </w:r>
      <w:proofErr w:type="spellStart"/>
      <w:r w:rsidRPr="003E45CD">
        <w:rPr>
          <w:rFonts w:eastAsia="Times New Roman" w:cs="Arial"/>
          <w:szCs w:val="24"/>
          <w:lang w:eastAsia="fi-FI"/>
        </w:rPr>
        <w:t>Cordarone</w:t>
      </w:r>
      <w:proofErr w:type="spellEnd"/>
      <w:r w:rsidRPr="003E45CD">
        <w:rPr>
          <w:rFonts w:eastAsia="Times New Roman" w:cs="Arial"/>
          <w:szCs w:val="24"/>
          <w:lang w:eastAsia="fi-FI"/>
        </w:rPr>
        <w:t>) ja merilevätabletit sekä merilevää sisältävä sushi-ateria.</w:t>
      </w:r>
    </w:p>
    <w:p w:rsidRPr="003E45CD" w:rsidR="003E45CD" w:rsidP="003E45CD" w:rsidRDefault="003E45CD" w14:paraId="5116BE0A" w14:textId="77777777">
      <w:pPr>
        <w:numPr>
          <w:ilvl w:val="0"/>
          <w:numId w:val="1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contextualSpacing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Yliherkkyys jodipitoisille aineille ei ole este tutkimukselle.</w:t>
      </w:r>
    </w:p>
    <w:p w:rsidRPr="003E45CD" w:rsidR="003E45CD" w:rsidP="003E45CD" w:rsidRDefault="003E45CD" w14:paraId="70855847" w14:textId="77777777">
      <w:pPr>
        <w:numPr>
          <w:ilvl w:val="0"/>
          <w:numId w:val="13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contextualSpacing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Noudattakaa erillistä ohjetta vähäjodisesta ruokavaliosta.</w:t>
      </w:r>
    </w:p>
    <w:p w:rsidRPr="003E45CD" w:rsidR="003E45CD" w:rsidP="003E45CD" w:rsidRDefault="003E45CD" w14:paraId="4698830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/>
        <w:jc w:val="both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63E8228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Suosittelemme jättämään korva- ja kaulakorut kotiin, sekä pukemaan </w:t>
      </w:r>
      <w:proofErr w:type="spellStart"/>
      <w:proofErr w:type="gramStart"/>
      <w:r w:rsidRPr="003E45CD">
        <w:rPr>
          <w:rFonts w:eastAsia="Times New Roman" w:cs="Arial"/>
          <w:szCs w:val="24"/>
          <w:lang w:eastAsia="fi-FI"/>
        </w:rPr>
        <w:t>rintaliivit</w:t>
      </w:r>
      <w:proofErr w:type="spellEnd"/>
      <w:proofErr w:type="gramEnd"/>
      <w:r w:rsidRPr="003E45CD">
        <w:rPr>
          <w:rFonts w:eastAsia="Times New Roman" w:cs="Arial"/>
          <w:szCs w:val="24"/>
          <w:lang w:eastAsia="fi-FI"/>
        </w:rPr>
        <w:t xml:space="preserve"> joissa ei ole metallia.</w:t>
      </w:r>
    </w:p>
    <w:p w:rsidRPr="003E45CD" w:rsidR="003E45CD" w:rsidP="003E45CD" w:rsidRDefault="003E45CD" w14:paraId="5B814D3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37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0A7CFFD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3E45CD">
        <w:rPr>
          <w:rFonts w:eastAsia="Times New Roman" w:cs="Arial"/>
          <w:b/>
          <w:color w:val="800080"/>
          <w:szCs w:val="24"/>
          <w:lang w:eastAsia="fi-FI"/>
        </w:rPr>
        <w:t>Tutkimuksen suorittaminen</w:t>
      </w:r>
    </w:p>
    <w:p w:rsidRPr="003E45CD" w:rsidR="003E45CD" w:rsidP="003E45CD" w:rsidRDefault="003E45CD" w14:paraId="786FBD6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3E45CD" w:rsidR="003E45CD" w:rsidP="003E45CD" w:rsidRDefault="003E45CD" w14:paraId="71C24AF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Tutkimus on kaksivaiheinen. Ensin teille laitetaan kanyyli verisuoneen, jonka kautta saatte pienen annoksen radioaktiivista tutkimusainetta. Ensimmäinen kuvaus tehdään noin 4h tutkimusaineen annon jälkeen ja kuvaus kestää noin tunnin.</w:t>
      </w:r>
    </w:p>
    <w:p w:rsidRPr="003E45CD" w:rsidR="003E45CD" w:rsidP="003E45CD" w:rsidRDefault="003E45CD" w14:paraId="45C3069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/>
        <w:jc w:val="both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65E11B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Toinen kuvaus tehdään noin 24h tutkimusaineen annosta, ja kuvaus kestää 10 minuuttia. </w:t>
      </w:r>
    </w:p>
    <w:p w:rsidRPr="003E45CD" w:rsidR="003E45CD" w:rsidP="003E45CD" w:rsidRDefault="003E45CD" w14:paraId="07DCC0B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3ADA739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Tutkimusaineen antoa varten laitettava kanyyli vastaa verinäytteenottoa, muuten tutkimus on kivuton.  </w:t>
      </w:r>
    </w:p>
    <w:p w:rsidR="003E45CD" w:rsidP="003E45CD" w:rsidRDefault="003E45CD" w14:paraId="69904CE7" w14:textId="37A9592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 w:val="22"/>
          <w:lang w:eastAsia="fi-FI"/>
        </w:rPr>
      </w:pPr>
      <w:bookmarkStart w:name="_GoBack" w:id="0"/>
      <w:bookmarkEnd w:id="0"/>
    </w:p>
    <w:p w:rsidR="003E45CD" w:rsidP="003E45CD" w:rsidRDefault="003E45CD" w14:paraId="76CE53E1" w14:textId="6474E4B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 w:val="22"/>
          <w:lang w:eastAsia="fi-FI"/>
        </w:rPr>
      </w:pPr>
    </w:p>
    <w:p w:rsidR="003E45CD" w:rsidP="003E45CD" w:rsidRDefault="003E45CD" w14:paraId="7376EB43" w14:textId="342C5EA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 w:val="22"/>
          <w:lang w:eastAsia="fi-FI"/>
        </w:rPr>
      </w:pPr>
    </w:p>
    <w:p w:rsidRPr="003E45CD" w:rsidR="003E45CD" w:rsidP="003E45CD" w:rsidRDefault="003E45CD" w14:paraId="2538FE1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 w:val="22"/>
          <w:lang w:eastAsia="fi-FI"/>
        </w:rPr>
      </w:pPr>
    </w:p>
    <w:p w:rsidRPr="003E45CD" w:rsidR="003E45CD" w:rsidP="003E45CD" w:rsidRDefault="003E45CD" w14:paraId="5FE321D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3E45CD">
        <w:rPr>
          <w:rFonts w:eastAsia="Times New Roman" w:cs="Arial"/>
          <w:b/>
          <w:color w:val="800080"/>
          <w:szCs w:val="24"/>
          <w:lang w:eastAsia="fi-FI"/>
        </w:rPr>
        <w:t>Jälkitoimenpiteet</w:t>
      </w:r>
      <w:r w:rsidRPr="003E45CD">
        <w:rPr>
          <w:rFonts w:eastAsia="Times New Roman" w:cs="Arial"/>
          <w:b/>
          <w:color w:val="800080"/>
          <w:szCs w:val="24"/>
          <w:lang w:eastAsia="fi-FI"/>
        </w:rPr>
        <w:tab/>
      </w:r>
    </w:p>
    <w:p w:rsidRPr="003E45CD" w:rsidR="003E45CD" w:rsidP="003E45CD" w:rsidRDefault="003E45CD" w14:paraId="279632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48290D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Käytettävälle tutkimusaineelle ei ole todettu sivu- eikä jälkivaikutuksia. </w:t>
      </w:r>
      <w:r w:rsidRPr="003E45CD">
        <w:rPr>
          <w:rFonts w:eastAsia="Times New Roman" w:cs="Arial"/>
          <w:b/>
          <w:szCs w:val="24"/>
          <w:lang w:eastAsia="fi-FI"/>
        </w:rPr>
        <w:t>Tutkimusaineelle ei ole tavattu yliherkkyyttä.</w:t>
      </w:r>
    </w:p>
    <w:p w:rsidRPr="003E45CD" w:rsidR="003E45CD" w:rsidP="003E45CD" w:rsidRDefault="003E45CD" w14:paraId="69FD148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 w:firstLine="1"/>
        <w:jc w:val="both"/>
        <w:rPr>
          <w:rFonts w:eastAsia="Times New Roman" w:cs="Arial"/>
          <w:b/>
          <w:szCs w:val="24"/>
          <w:lang w:eastAsia="fi-FI"/>
        </w:rPr>
      </w:pPr>
    </w:p>
    <w:p w:rsidRPr="003E45CD" w:rsidR="003E45CD" w:rsidP="003E45CD" w:rsidRDefault="003E45CD" w14:paraId="2D08A77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Mikäli teillä on </w:t>
      </w:r>
      <w:r w:rsidRPr="003E45CD">
        <w:rPr>
          <w:rFonts w:eastAsia="Times New Roman" w:cs="Arial"/>
          <w:b/>
          <w:szCs w:val="24"/>
          <w:lang w:eastAsia="fi-FI"/>
        </w:rPr>
        <w:t>verikokeissa</w:t>
      </w:r>
      <w:r w:rsidRPr="003E45CD">
        <w:rPr>
          <w:rFonts w:eastAsia="Times New Roman" w:cs="Arial"/>
          <w:szCs w:val="24"/>
          <w:lang w:eastAsia="fi-FI"/>
        </w:rPr>
        <w:t xml:space="preserve"> käynti, ilmoita siitä </w:t>
      </w:r>
      <w:r w:rsidRPr="003E45CD">
        <w:rPr>
          <w:rFonts w:eastAsia="Times New Roman" w:cs="Arial"/>
          <w:b/>
          <w:szCs w:val="24"/>
          <w:lang w:eastAsia="fi-FI"/>
        </w:rPr>
        <w:t>isotoopin hoitajalle.</w:t>
      </w:r>
    </w:p>
    <w:p w:rsidRPr="003E45CD" w:rsidR="003E45CD" w:rsidP="003E45CD" w:rsidRDefault="003E45CD" w14:paraId="400CDA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 w:firstLine="1"/>
        <w:jc w:val="both"/>
        <w:rPr>
          <w:rFonts w:eastAsia="Times New Roman" w:cs="Arial"/>
          <w:b/>
          <w:szCs w:val="24"/>
          <w:lang w:eastAsia="fi-FI"/>
        </w:rPr>
      </w:pPr>
    </w:p>
    <w:p w:rsidRPr="003E45CD" w:rsidR="003E45CD" w:rsidP="003E45CD" w:rsidRDefault="003E45CD" w14:paraId="4814B33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Tutkimusaineen annon ja kuvauksen välisen odotusajan voitte olla vapaasti sairaala-alueella tai käydä esim. kaupungilla asioilla. </w:t>
      </w:r>
    </w:p>
    <w:p w:rsidRPr="003E45CD" w:rsidR="003E45CD" w:rsidP="003E45CD" w:rsidRDefault="003E45CD" w14:paraId="5D2CA7D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right="566" w:firstLine="1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3E45CD" w:rsidR="003E45CD" w:rsidP="003E45CD" w:rsidRDefault="003E45CD" w14:paraId="1530A36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3E45CD">
        <w:rPr>
          <w:rFonts w:eastAsia="Times New Roman" w:cs="Arial"/>
          <w:b/>
          <w:color w:val="800080"/>
          <w:szCs w:val="24"/>
          <w:lang w:eastAsia="fi-FI"/>
        </w:rPr>
        <w:t>Naisille</w:t>
      </w:r>
    </w:p>
    <w:p w:rsidRPr="003E45CD" w:rsidR="003E45CD" w:rsidP="003E45CD" w:rsidRDefault="003E45CD" w14:paraId="05FA53C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3E45CD" w:rsidR="003E45CD" w:rsidP="003E45CD" w:rsidRDefault="003E45CD" w14:paraId="6F6CE88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 xml:space="preserve">Emme yleensä tee tutkimusta, mikäli olette raskaana tai epäilette olevanne raskaana. Ilmoittakaa asiasta hoitavalle lääkärillenne, niin tutkimus siirretään sopivaan ajankohtaan. </w:t>
      </w:r>
    </w:p>
    <w:p w:rsidRPr="003E45CD" w:rsidR="003E45CD" w:rsidP="003E45CD" w:rsidRDefault="003E45CD" w14:paraId="4022AC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ind w:left="1304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0D2EB94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Radioaktiivinen tutkimusaine erittyy äidinmaitoon. Imetyksessä on pidettävä vuorokauden tauko.</w:t>
      </w:r>
    </w:p>
    <w:p w:rsidRPr="003E45CD" w:rsidR="003E45CD" w:rsidP="003E45CD" w:rsidRDefault="003E45CD" w14:paraId="5487854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6E0FF6F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3E45CD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3E45CD" w:rsidR="003E45CD" w:rsidP="003E45CD" w:rsidRDefault="003E45CD" w14:paraId="758322B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ind w:left="1304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42D7F2B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  <w:lang w:eastAsia="fi-FI"/>
        </w:rPr>
      </w:pPr>
      <w:r w:rsidRPr="003E45CD">
        <w:rPr>
          <w:rFonts w:eastAsia="Times New Roman" w:cs="Arial"/>
          <w:b/>
          <w:color w:val="000000"/>
          <w:szCs w:val="24"/>
          <w:lang w:eastAsia="fi-FI"/>
        </w:rPr>
        <w:t>Jos varattu aika ei teille sovi, ottakaa yhteys teitä hoitavaan yksikköön.</w:t>
      </w:r>
      <w:r w:rsidRPr="003E45CD">
        <w:rPr>
          <w:rFonts w:eastAsia="Times New Roman" w:cs="Arial"/>
          <w:color w:val="000000"/>
          <w:szCs w:val="24"/>
          <w:lang w:eastAsia="fi-FI"/>
        </w:rPr>
        <w:t xml:space="preserve"> </w:t>
      </w:r>
    </w:p>
    <w:p w:rsidRPr="003E45CD" w:rsidR="003E45CD" w:rsidP="003E45CD" w:rsidRDefault="003E45CD" w14:paraId="71882D4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3E45CD" w:rsidR="003E45CD" w:rsidP="003E45CD" w:rsidRDefault="003E45CD" w14:paraId="103DD6DC" w14:textId="37F11B1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__________________</w:t>
      </w:r>
    </w:p>
    <w:p w:rsidRPr="003E45CD" w:rsidR="003E45CD" w:rsidP="003E45CD" w:rsidRDefault="003E45CD" w14:paraId="2F68764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3E45CD" w:rsidR="003E45CD" w:rsidP="003E45CD" w:rsidRDefault="003E45CD" w14:paraId="558EA97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3E45CD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3E45CD" w:rsidR="003E45CD" w:rsidP="003E45CD" w:rsidRDefault="003E45CD" w14:paraId="5D08C12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3E45CD" w:rsidR="003E45CD" w:rsidP="003E45CD" w:rsidRDefault="003E45CD" w14:paraId="33E6DD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ind w:left="1304"/>
        <w:rPr>
          <w:rFonts w:eastAsia="Times New Roman" w:cs="Arial"/>
          <w:sz w:val="22"/>
          <w:lang w:eastAsia="fi-FI"/>
        </w:rPr>
      </w:pPr>
    </w:p>
    <w:p w:rsidRPr="003E45CD" w:rsidR="003E45CD" w:rsidP="003E45CD" w:rsidRDefault="003E45CD" w14:paraId="3ACB187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4245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3E45CD" w:rsidR="00050BC4" w:rsidP="003E45CD" w:rsidRDefault="00050BC4" w14:paraId="4BE42C4D" w14:textId="77777777"/>
    <w:sectPr w:rsidRPr="003E45CD" w:rsidR="00050BC4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3C65A7" w:rsidRDefault="00E470CA" w14:paraId="29BDE7B4" w14:textId="4F58FA9E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0DD5C13A">
                <wp:extent cx="1486879" cy="638175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838" cy="6463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321611" w14:paraId="03A9524C" w14:textId="4C514066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1</w:t>
          </w:r>
          <w:r w:rsidRPr="00E470CA" w:rsidR="00E470CA">
            <w:rPr>
              <w:color w:val="auto"/>
            </w:rPr>
            <w:t>.</w:t>
          </w:r>
          <w:r w:rsidR="003E45CD">
            <w:rPr>
              <w:color w:val="auto"/>
            </w:rPr>
            <w:t>7</w:t>
          </w:r>
          <w:r w:rsidRPr="00E470CA" w:rsidR="00E470CA">
            <w:rPr>
              <w:color w:val="auto"/>
            </w:rPr>
            <w:t>.20</w:t>
          </w:r>
          <w:r w:rsidR="003E45CD">
            <w:rPr>
              <w:color w:val="auto"/>
            </w:rPr>
            <w:t>22</w:t>
          </w:r>
          <w:r w:rsidRPr="00E470CA" w:rsidR="008C4204">
            <w:rPr>
              <w:color w:val="auto"/>
            </w:rPr>
            <w:br/>
          </w:r>
          <w:r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3C65A7">
            <w:fldChar w:fldCharType="begin"/>
          </w:r>
          <w:r w:rsidR="003C65A7">
            <w:instrText xml:space="preserve"> NUMPAGES </w:instrText>
          </w:r>
          <w:r w:rsidR="003C65A7">
            <w:fldChar w:fldCharType="separate"/>
          </w:r>
          <w:r w:rsidRPr="00AA5A8A">
            <w:t>4</w:t>
          </w:r>
          <w:r w:rsidR="003C65A7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332F6"/>
    <w:rsid w:val="0013386B"/>
    <w:rsid w:val="00135FF3"/>
    <w:rsid w:val="0014127F"/>
    <w:rsid w:val="00160D3E"/>
    <w:rsid w:val="001E52B9"/>
    <w:rsid w:val="0024058B"/>
    <w:rsid w:val="002D0C57"/>
    <w:rsid w:val="002E2629"/>
    <w:rsid w:val="00321611"/>
    <w:rsid w:val="003C65A7"/>
    <w:rsid w:val="003E45CD"/>
    <w:rsid w:val="0046752A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81EC9"/>
    <w:rsid w:val="00C95126"/>
    <w:rsid w:val="00CC21AC"/>
    <w:rsid w:val="00CC389F"/>
    <w:rsid w:val="00CF3A0C"/>
    <w:rsid w:val="00D20358"/>
    <w:rsid w:val="00DA1199"/>
    <w:rsid w:val="00DC3562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18926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20028</HB_MetaData>
    <HB_DocTitle xmlns="5f7715f8-5986-4f6c-a91e-03260bf63212">Kilpirauhasen_gammakuvaus_potilasohje.docx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A6E6C-DE74-4B7E-BD42-6E146923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Kilpirauhasen_gammakuvaus_potilasohje.docx</dc:title>
  <dc:subject/>
  <dc:creator>Even työstö</dc:creator>
  <cp:keywords/>
  <dc:description/>
  <cp:lastModifiedBy>Rantala Jukka</cp:lastModifiedBy>
  <cp:revision>14</cp:revision>
  <cp:lastPrinted>2022-12-29T08:22:00Z</cp:lastPrinted>
  <dcterms:created xsi:type="dcterms:W3CDTF">2023-01-19T10:41:00Z</dcterms:created>
  <dcterms:modified xsi:type="dcterms:W3CDTF">2023-02-15T07:11:00Z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