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822DE" w:rsidR="007822DE" w:rsidP="007822DE" w:rsidRDefault="007822DE" w14:paraId="3C12932D" w14:textId="62B7913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000080"/>
          <w:sz w:val="28"/>
          <w:szCs w:val="28"/>
          <w:lang w:eastAsia="fi-FI"/>
        </w:rPr>
      </w:pPr>
      <w:r w:rsidRPr="007822DE">
        <w:rPr>
          <w:rFonts w:eastAsia="Times New Roman" w:cs="Arial"/>
          <w:b/>
          <w:bCs/>
          <w:color w:val="000080"/>
          <w:sz w:val="28"/>
          <w:szCs w:val="28"/>
          <w:lang w:eastAsia="fi-FI"/>
        </w:rPr>
        <w:t xml:space="preserve">Rintarauhasen </w:t>
      </w:r>
      <w:r w:rsidR="00C13D9C">
        <w:rPr>
          <w:rFonts w:eastAsia="Times New Roman" w:cs="Arial"/>
          <w:b/>
          <w:bCs/>
          <w:color w:val="000080"/>
          <w:sz w:val="28"/>
          <w:szCs w:val="28"/>
          <w:lang w:eastAsia="fi-FI"/>
        </w:rPr>
        <w:t>kudosnäytteenotto stereotaktisella laitteella</w:t>
      </w:r>
    </w:p>
    <w:p w:rsidR="001F765E" w:rsidP="001246F2" w:rsidRDefault="001F765E" w14:paraId="50A94E83" w14:textId="2FA507A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7822DE" w:rsidR="007822DE" w:rsidP="007822DE" w:rsidRDefault="007822DE" w14:paraId="3053A2AF"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822DE">
        <w:rPr>
          <w:rFonts w:eastAsia="Times New Roman" w:cs="Arial"/>
          <w:b/>
          <w:bCs/>
          <w:color w:val="800080"/>
          <w:szCs w:val="24"/>
          <w:lang w:eastAsia="fi-FI"/>
        </w:rPr>
        <w:t>Ajanvaraus</w:t>
      </w:r>
      <w:r w:rsidRPr="007822DE">
        <w:rPr>
          <w:rFonts w:eastAsia="Times New Roman" w:cs="Arial"/>
          <w:szCs w:val="24"/>
          <w:lang w:eastAsia="fi-FI"/>
        </w:rPr>
        <w:tab/>
        <w:t xml:space="preserve"> </w:t>
      </w:r>
      <w:bookmarkStart w:name="Teksti1" w:id="0"/>
      <w:r w:rsidRPr="007822DE">
        <w:rPr>
          <w:rFonts w:eastAsia="Times New Roman" w:cs="Arial"/>
          <w:szCs w:val="24"/>
          <w:u w:val="single"/>
          <w:lang w:eastAsia="fi-FI"/>
        </w:rPr>
        <w:fldChar w:fldCharType="begin">
          <w:ffData>
            <w:name w:val="Teksti1"/>
            <w:enabled/>
            <w:calcOnExit w:val="0"/>
            <w:textInput>
              <w:maxLength w:val="4"/>
            </w:textInput>
          </w:ffData>
        </w:fldChar>
      </w:r>
      <w:r w:rsidRPr="007822DE">
        <w:rPr>
          <w:rFonts w:eastAsia="Times New Roman" w:cs="Arial"/>
          <w:szCs w:val="24"/>
          <w:u w:val="single"/>
          <w:lang w:eastAsia="fi-FI"/>
        </w:rPr>
        <w:instrText xml:space="preserve"> FORMTEXT </w:instrText>
      </w:r>
      <w:r w:rsidRPr="007822DE">
        <w:rPr>
          <w:rFonts w:eastAsia="Times New Roman" w:cs="Arial"/>
          <w:szCs w:val="24"/>
          <w:u w:val="single"/>
          <w:lang w:eastAsia="fi-FI"/>
        </w:rPr>
      </w:r>
      <w:r w:rsidRPr="007822DE">
        <w:rPr>
          <w:rFonts w:eastAsia="Times New Roman" w:cs="Arial"/>
          <w:szCs w:val="24"/>
          <w:u w:val="single"/>
          <w:lang w:eastAsia="fi-FI"/>
        </w:rPr>
        <w:fldChar w:fldCharType="separate"/>
      </w:r>
      <w:r w:rsidRPr="007822DE">
        <w:rPr>
          <w:rFonts w:eastAsia="Times New Roman" w:cs="Arial"/>
          <w:noProof/>
          <w:szCs w:val="24"/>
          <w:u w:val="single"/>
          <w:lang w:eastAsia="fi-FI"/>
        </w:rPr>
        <w:t> </w:t>
      </w:r>
      <w:r w:rsidRPr="007822DE">
        <w:rPr>
          <w:rFonts w:eastAsia="Times New Roman" w:cs="Arial"/>
          <w:noProof/>
          <w:szCs w:val="24"/>
          <w:u w:val="single"/>
          <w:lang w:eastAsia="fi-FI"/>
        </w:rPr>
        <w:t> </w:t>
      </w:r>
      <w:r w:rsidRPr="007822DE">
        <w:rPr>
          <w:rFonts w:eastAsia="Times New Roman" w:cs="Arial"/>
          <w:noProof/>
          <w:szCs w:val="24"/>
          <w:u w:val="single"/>
          <w:lang w:eastAsia="fi-FI"/>
        </w:rPr>
        <w:t> </w:t>
      </w:r>
      <w:r w:rsidRPr="007822DE">
        <w:rPr>
          <w:rFonts w:eastAsia="Times New Roman" w:cs="Arial"/>
          <w:noProof/>
          <w:szCs w:val="24"/>
          <w:u w:val="single"/>
          <w:lang w:eastAsia="fi-FI"/>
        </w:rPr>
        <w:t> </w:t>
      </w:r>
      <w:r w:rsidRPr="007822DE">
        <w:rPr>
          <w:rFonts w:eastAsia="Times New Roman" w:cs="Arial"/>
          <w:szCs w:val="24"/>
          <w:u w:val="single"/>
          <w:lang w:eastAsia="fi-FI"/>
        </w:rPr>
        <w:fldChar w:fldCharType="end"/>
      </w:r>
      <w:bookmarkEnd w:id="0"/>
      <w:r w:rsidRPr="007822DE">
        <w:rPr>
          <w:rFonts w:eastAsia="Times New Roman" w:cs="Arial"/>
          <w:szCs w:val="24"/>
          <w:u w:val="single"/>
          <w:lang w:eastAsia="fi-FI"/>
        </w:rPr>
        <w:t>.</w:t>
      </w:r>
      <w:bookmarkStart w:name="Teksti2" w:id="1"/>
      <w:r w:rsidRPr="007822DE">
        <w:rPr>
          <w:rFonts w:eastAsia="Times New Roman" w:cs="Arial"/>
          <w:szCs w:val="24"/>
          <w:u w:val="single"/>
          <w:lang w:eastAsia="fi-FI"/>
        </w:rPr>
        <w:fldChar w:fldCharType="begin">
          <w:ffData>
            <w:name w:val="Teksti2"/>
            <w:enabled/>
            <w:calcOnExit w:val="0"/>
            <w:textInput>
              <w:maxLength w:val="4"/>
            </w:textInput>
          </w:ffData>
        </w:fldChar>
      </w:r>
      <w:r w:rsidRPr="007822DE">
        <w:rPr>
          <w:rFonts w:eastAsia="Times New Roman" w:cs="Arial"/>
          <w:szCs w:val="24"/>
          <w:u w:val="single"/>
          <w:lang w:eastAsia="fi-FI"/>
        </w:rPr>
        <w:instrText xml:space="preserve"> FORMTEXT </w:instrText>
      </w:r>
      <w:r w:rsidRPr="007822DE">
        <w:rPr>
          <w:rFonts w:eastAsia="Times New Roman" w:cs="Arial"/>
          <w:szCs w:val="24"/>
          <w:u w:val="single"/>
          <w:lang w:eastAsia="fi-FI"/>
        </w:rPr>
      </w:r>
      <w:r w:rsidRPr="007822DE">
        <w:rPr>
          <w:rFonts w:eastAsia="Times New Roman" w:cs="Arial"/>
          <w:szCs w:val="24"/>
          <w:u w:val="single"/>
          <w:lang w:eastAsia="fi-FI"/>
        </w:rPr>
        <w:fldChar w:fldCharType="separate"/>
      </w:r>
      <w:r w:rsidRPr="007822DE">
        <w:rPr>
          <w:rFonts w:eastAsia="Times New Roman" w:cs="Arial"/>
          <w:noProof/>
          <w:szCs w:val="24"/>
          <w:u w:val="single"/>
          <w:lang w:eastAsia="fi-FI"/>
        </w:rPr>
        <w:t> </w:t>
      </w:r>
      <w:r w:rsidRPr="007822DE">
        <w:rPr>
          <w:rFonts w:eastAsia="Times New Roman" w:cs="Arial"/>
          <w:noProof/>
          <w:szCs w:val="24"/>
          <w:u w:val="single"/>
          <w:lang w:eastAsia="fi-FI"/>
        </w:rPr>
        <w:t> </w:t>
      </w:r>
      <w:r w:rsidRPr="007822DE">
        <w:rPr>
          <w:rFonts w:eastAsia="Times New Roman" w:cs="Arial"/>
          <w:noProof/>
          <w:szCs w:val="24"/>
          <w:u w:val="single"/>
          <w:lang w:eastAsia="fi-FI"/>
        </w:rPr>
        <w:t> </w:t>
      </w:r>
      <w:r w:rsidRPr="007822DE">
        <w:rPr>
          <w:rFonts w:eastAsia="Times New Roman" w:cs="Arial"/>
          <w:noProof/>
          <w:szCs w:val="24"/>
          <w:u w:val="single"/>
          <w:lang w:eastAsia="fi-FI"/>
        </w:rPr>
        <w:t> </w:t>
      </w:r>
      <w:r w:rsidRPr="007822DE">
        <w:rPr>
          <w:rFonts w:eastAsia="Times New Roman" w:cs="Arial"/>
          <w:szCs w:val="24"/>
          <w:u w:val="single"/>
          <w:lang w:eastAsia="fi-FI"/>
        </w:rPr>
        <w:fldChar w:fldCharType="end"/>
      </w:r>
      <w:bookmarkEnd w:id="1"/>
      <w:r w:rsidRPr="007822DE">
        <w:rPr>
          <w:rFonts w:eastAsia="Times New Roman" w:cs="Arial"/>
          <w:szCs w:val="24"/>
          <w:u w:val="single"/>
          <w:lang w:eastAsia="fi-FI"/>
        </w:rPr>
        <w:t>.20</w:t>
      </w:r>
      <w:bookmarkStart w:name="Teksti3" w:id="2"/>
      <w:r w:rsidRPr="007822DE">
        <w:rPr>
          <w:rFonts w:eastAsia="Times New Roman" w:cs="Arial"/>
          <w:szCs w:val="24"/>
          <w:u w:val="single"/>
          <w:lang w:eastAsia="fi-FI"/>
        </w:rPr>
        <w:fldChar w:fldCharType="begin">
          <w:ffData>
            <w:name w:val="Teksti3"/>
            <w:enabled/>
            <w:calcOnExit w:val="0"/>
            <w:textInput>
              <w:maxLength w:val="4"/>
            </w:textInput>
          </w:ffData>
        </w:fldChar>
      </w:r>
      <w:r w:rsidRPr="007822DE">
        <w:rPr>
          <w:rFonts w:eastAsia="Times New Roman" w:cs="Arial"/>
          <w:szCs w:val="24"/>
          <w:u w:val="single"/>
          <w:lang w:eastAsia="fi-FI"/>
        </w:rPr>
        <w:instrText xml:space="preserve"> FORMTEXT </w:instrText>
      </w:r>
      <w:r w:rsidRPr="007822DE">
        <w:rPr>
          <w:rFonts w:eastAsia="Times New Roman" w:cs="Arial"/>
          <w:szCs w:val="24"/>
          <w:u w:val="single"/>
          <w:lang w:eastAsia="fi-FI"/>
        </w:rPr>
      </w:r>
      <w:r w:rsidRPr="007822DE">
        <w:rPr>
          <w:rFonts w:eastAsia="Times New Roman" w:cs="Arial"/>
          <w:szCs w:val="24"/>
          <w:u w:val="single"/>
          <w:lang w:eastAsia="fi-FI"/>
        </w:rPr>
        <w:fldChar w:fldCharType="separate"/>
      </w:r>
      <w:r w:rsidRPr="007822DE">
        <w:rPr>
          <w:rFonts w:eastAsia="Times New Roman" w:cs="Arial"/>
          <w:noProof/>
          <w:szCs w:val="24"/>
          <w:u w:val="single"/>
          <w:lang w:eastAsia="fi-FI"/>
        </w:rPr>
        <w:t> </w:t>
      </w:r>
      <w:r w:rsidRPr="007822DE">
        <w:rPr>
          <w:rFonts w:eastAsia="Times New Roman" w:cs="Arial"/>
          <w:noProof/>
          <w:szCs w:val="24"/>
          <w:u w:val="single"/>
          <w:lang w:eastAsia="fi-FI"/>
        </w:rPr>
        <w:t> </w:t>
      </w:r>
      <w:r w:rsidRPr="007822DE">
        <w:rPr>
          <w:rFonts w:eastAsia="Times New Roman" w:cs="Arial"/>
          <w:noProof/>
          <w:szCs w:val="24"/>
          <w:u w:val="single"/>
          <w:lang w:eastAsia="fi-FI"/>
        </w:rPr>
        <w:t> </w:t>
      </w:r>
      <w:r w:rsidRPr="007822DE">
        <w:rPr>
          <w:rFonts w:eastAsia="Times New Roman" w:cs="Arial"/>
          <w:noProof/>
          <w:szCs w:val="24"/>
          <w:u w:val="single"/>
          <w:lang w:eastAsia="fi-FI"/>
        </w:rPr>
        <w:t> </w:t>
      </w:r>
      <w:r w:rsidRPr="007822DE">
        <w:rPr>
          <w:rFonts w:eastAsia="Times New Roman" w:cs="Arial"/>
          <w:szCs w:val="24"/>
          <w:u w:val="single"/>
          <w:lang w:eastAsia="fi-FI"/>
        </w:rPr>
        <w:fldChar w:fldCharType="end"/>
      </w:r>
      <w:bookmarkEnd w:id="2"/>
      <w:r w:rsidRPr="007822DE">
        <w:rPr>
          <w:rFonts w:eastAsia="Times New Roman" w:cs="Arial"/>
          <w:szCs w:val="24"/>
          <w:u w:val="single"/>
          <w:lang w:eastAsia="fi-FI"/>
        </w:rPr>
        <w:t>, klo</w:t>
      </w:r>
      <w:bookmarkStart w:name="Teksti4" w:id="3"/>
      <w:r w:rsidRPr="007822DE">
        <w:rPr>
          <w:rFonts w:eastAsia="Times New Roman" w:cs="Arial"/>
          <w:szCs w:val="24"/>
          <w:u w:val="single"/>
          <w:lang w:eastAsia="fi-FI"/>
        </w:rPr>
        <w:fldChar w:fldCharType="begin">
          <w:ffData>
            <w:name w:val="Teksti4"/>
            <w:enabled/>
            <w:calcOnExit w:val="0"/>
            <w:textInput>
              <w:maxLength w:val="4"/>
            </w:textInput>
          </w:ffData>
        </w:fldChar>
      </w:r>
      <w:r w:rsidRPr="007822DE">
        <w:rPr>
          <w:rFonts w:eastAsia="Times New Roman" w:cs="Arial"/>
          <w:szCs w:val="24"/>
          <w:u w:val="single"/>
          <w:lang w:eastAsia="fi-FI"/>
        </w:rPr>
        <w:instrText xml:space="preserve"> FORMTEXT </w:instrText>
      </w:r>
      <w:r w:rsidRPr="007822DE">
        <w:rPr>
          <w:rFonts w:eastAsia="Times New Roman" w:cs="Arial"/>
          <w:szCs w:val="24"/>
          <w:u w:val="single"/>
          <w:lang w:eastAsia="fi-FI"/>
        </w:rPr>
      </w:r>
      <w:r w:rsidRPr="007822DE">
        <w:rPr>
          <w:rFonts w:eastAsia="Times New Roman" w:cs="Arial"/>
          <w:szCs w:val="24"/>
          <w:u w:val="single"/>
          <w:lang w:eastAsia="fi-FI"/>
        </w:rPr>
        <w:fldChar w:fldCharType="separate"/>
      </w:r>
      <w:r w:rsidRPr="007822DE">
        <w:rPr>
          <w:rFonts w:eastAsia="Times New Roman" w:cs="Arial"/>
          <w:noProof/>
          <w:szCs w:val="24"/>
          <w:u w:val="single"/>
          <w:lang w:eastAsia="fi-FI"/>
        </w:rPr>
        <w:t> </w:t>
      </w:r>
      <w:r w:rsidRPr="007822DE">
        <w:rPr>
          <w:rFonts w:eastAsia="Times New Roman" w:cs="Arial"/>
          <w:noProof/>
          <w:szCs w:val="24"/>
          <w:u w:val="single"/>
          <w:lang w:eastAsia="fi-FI"/>
        </w:rPr>
        <w:t> </w:t>
      </w:r>
      <w:r w:rsidRPr="007822DE">
        <w:rPr>
          <w:rFonts w:eastAsia="Times New Roman" w:cs="Arial"/>
          <w:noProof/>
          <w:szCs w:val="24"/>
          <w:u w:val="single"/>
          <w:lang w:eastAsia="fi-FI"/>
        </w:rPr>
        <w:t> </w:t>
      </w:r>
      <w:r w:rsidRPr="007822DE">
        <w:rPr>
          <w:rFonts w:eastAsia="Times New Roman" w:cs="Arial"/>
          <w:noProof/>
          <w:szCs w:val="24"/>
          <w:u w:val="single"/>
          <w:lang w:eastAsia="fi-FI"/>
        </w:rPr>
        <w:t> </w:t>
      </w:r>
      <w:r w:rsidRPr="007822DE">
        <w:rPr>
          <w:rFonts w:eastAsia="Times New Roman" w:cs="Arial"/>
          <w:szCs w:val="24"/>
          <w:u w:val="single"/>
          <w:lang w:eastAsia="fi-FI"/>
        </w:rPr>
        <w:fldChar w:fldCharType="end"/>
      </w:r>
      <w:bookmarkEnd w:id="3"/>
      <w:r w:rsidRPr="007822DE">
        <w:rPr>
          <w:rFonts w:eastAsia="Times New Roman" w:cs="Arial"/>
          <w:szCs w:val="24"/>
          <w:u w:val="single"/>
          <w:lang w:eastAsia="fi-FI"/>
        </w:rPr>
        <w:t>:</w:t>
      </w:r>
      <w:bookmarkStart w:name="Teksti5" w:id="4"/>
      <w:r w:rsidRPr="007822DE">
        <w:rPr>
          <w:rFonts w:eastAsia="Times New Roman" w:cs="Arial"/>
          <w:szCs w:val="24"/>
          <w:u w:val="single"/>
          <w:lang w:eastAsia="fi-FI"/>
        </w:rPr>
        <w:fldChar w:fldCharType="begin">
          <w:ffData>
            <w:name w:val="Teksti5"/>
            <w:enabled/>
            <w:calcOnExit w:val="0"/>
            <w:textInput>
              <w:maxLength w:val="4"/>
            </w:textInput>
          </w:ffData>
        </w:fldChar>
      </w:r>
      <w:r w:rsidRPr="007822DE">
        <w:rPr>
          <w:rFonts w:eastAsia="Times New Roman" w:cs="Arial"/>
          <w:szCs w:val="24"/>
          <w:u w:val="single"/>
          <w:lang w:eastAsia="fi-FI"/>
        </w:rPr>
        <w:instrText xml:space="preserve"> FORMTEXT </w:instrText>
      </w:r>
      <w:r w:rsidRPr="007822DE">
        <w:rPr>
          <w:rFonts w:eastAsia="Times New Roman" w:cs="Arial"/>
          <w:szCs w:val="24"/>
          <w:u w:val="single"/>
          <w:lang w:eastAsia="fi-FI"/>
        </w:rPr>
      </w:r>
      <w:r w:rsidRPr="007822DE">
        <w:rPr>
          <w:rFonts w:eastAsia="Times New Roman" w:cs="Arial"/>
          <w:szCs w:val="24"/>
          <w:u w:val="single"/>
          <w:lang w:eastAsia="fi-FI"/>
        </w:rPr>
        <w:fldChar w:fldCharType="separate"/>
      </w:r>
      <w:r w:rsidRPr="007822DE">
        <w:rPr>
          <w:rFonts w:eastAsia="Times New Roman" w:cs="Arial"/>
          <w:noProof/>
          <w:szCs w:val="24"/>
          <w:u w:val="single"/>
          <w:lang w:eastAsia="fi-FI"/>
        </w:rPr>
        <w:t> </w:t>
      </w:r>
      <w:r w:rsidRPr="007822DE">
        <w:rPr>
          <w:rFonts w:eastAsia="Times New Roman" w:cs="Arial"/>
          <w:noProof/>
          <w:szCs w:val="24"/>
          <w:u w:val="single"/>
          <w:lang w:eastAsia="fi-FI"/>
        </w:rPr>
        <w:t> </w:t>
      </w:r>
      <w:r w:rsidRPr="007822DE">
        <w:rPr>
          <w:rFonts w:eastAsia="Times New Roman" w:cs="Arial"/>
          <w:noProof/>
          <w:szCs w:val="24"/>
          <w:u w:val="single"/>
          <w:lang w:eastAsia="fi-FI"/>
        </w:rPr>
        <w:t> </w:t>
      </w:r>
      <w:r w:rsidRPr="007822DE">
        <w:rPr>
          <w:rFonts w:eastAsia="Times New Roman" w:cs="Arial"/>
          <w:noProof/>
          <w:szCs w:val="24"/>
          <w:u w:val="single"/>
          <w:lang w:eastAsia="fi-FI"/>
        </w:rPr>
        <w:t> </w:t>
      </w:r>
      <w:r w:rsidRPr="007822DE">
        <w:rPr>
          <w:rFonts w:eastAsia="Times New Roman" w:cs="Arial"/>
          <w:szCs w:val="24"/>
          <w:u w:val="single"/>
          <w:lang w:eastAsia="fi-FI"/>
        </w:rPr>
        <w:fldChar w:fldCharType="end"/>
      </w:r>
      <w:bookmarkEnd w:id="4"/>
    </w:p>
    <w:p w:rsidRPr="007822DE" w:rsidR="007822DE" w:rsidP="007822DE" w:rsidRDefault="007822DE" w14:paraId="5142A5C0" w14:textId="3F6C3CB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7822DE">
        <w:rPr>
          <w:rFonts w:eastAsia="Times New Roman" w:cs="Arial"/>
          <w:b/>
          <w:bCs/>
          <w:color w:val="800080"/>
          <w:szCs w:val="24"/>
          <w:lang w:eastAsia="fi-FI"/>
        </w:rPr>
        <w:br/>
        <w:t>Tutkimuspaikka</w:t>
      </w:r>
    </w:p>
    <w:p w:rsidRPr="007822DE" w:rsidR="007822DE" w:rsidP="007822DE" w:rsidRDefault="007822DE" w14:paraId="04DD9FE1" w14:textId="72DF459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822DE">
        <w:rPr>
          <w:rFonts w:eastAsia="Times New Roman" w:cs="Arial"/>
          <w:szCs w:val="24"/>
          <w:lang w:eastAsia="fi-FI"/>
        </w:rPr>
        <w:t>Sisäänkäynti on sairaalan pääovesta F1. Kuvantaminen sijaitsee pääaulasta eteenpäin ja vasemmalla. Ilmoittaudu kuvantamisen tiloissa olevalla ilmoittautumisautomaatilla Kela-kortilla tai muulla virallisella henkilöllisyystodistuksella.</w:t>
      </w:r>
    </w:p>
    <w:p w:rsidRPr="007822DE" w:rsidR="007822DE" w:rsidP="007822DE" w:rsidRDefault="007822DE" w14:paraId="454B282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7822DE" w:rsidR="007822DE" w:rsidP="007822DE" w:rsidRDefault="007822DE" w14:paraId="68BBEFE9" w14:textId="366215EB">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7822DE">
        <w:rPr>
          <w:rFonts w:eastAsia="Times New Roman" w:cs="Arial"/>
          <w:b/>
          <w:bCs/>
          <w:color w:val="800080"/>
          <w:szCs w:val="24"/>
          <w:lang w:eastAsia="fi-FI"/>
        </w:rPr>
        <w:t>Tutkimukseen valmistautuminen</w:t>
      </w:r>
    </w:p>
    <w:p w:rsidRPr="007822DE" w:rsidR="007822DE" w:rsidP="007822DE" w:rsidRDefault="007822DE" w14:paraId="63C905B6" w14:textId="0174F57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eastAsia="fi-FI"/>
        </w:rPr>
      </w:pPr>
      <w:r w:rsidRPr="007822DE">
        <w:rPr>
          <w:rFonts w:eastAsia="Times New Roman" w:cs="Arial"/>
          <w:color w:val="000000"/>
          <w:szCs w:val="24"/>
          <w:lang w:eastAsia="fi-FI"/>
        </w:rPr>
        <w:t xml:space="preserve">Tutkimuksessa käytetään röntgensäteilyä. Jos olet tai epäilet olevasi </w:t>
      </w:r>
      <w:r w:rsidRPr="007822DE">
        <w:rPr>
          <w:rFonts w:eastAsia="Times New Roman" w:cs="Arial"/>
          <w:b/>
          <w:color w:val="000000"/>
          <w:szCs w:val="24"/>
          <w:lang w:eastAsia="fi-FI"/>
        </w:rPr>
        <w:t>raskaana</w:t>
      </w:r>
      <w:r w:rsidRPr="007822DE">
        <w:rPr>
          <w:rFonts w:eastAsia="Times New Roman" w:cs="Arial"/>
          <w:color w:val="000000"/>
          <w:szCs w:val="24"/>
          <w:lang w:eastAsia="fi-FI"/>
        </w:rPr>
        <w:t>, ilmoita asiasta lähettävään yksikköön.</w:t>
      </w:r>
    </w:p>
    <w:p w:rsidRPr="007822DE" w:rsidR="007822DE" w:rsidP="007822DE" w:rsidRDefault="007822DE" w14:paraId="6AB96F1A" w14:textId="7A7EC23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eastAsia="fi-FI"/>
        </w:rPr>
      </w:pPr>
      <w:r w:rsidRPr="007822DE">
        <w:rPr>
          <w:rFonts w:eastAsia="Times New Roman" w:cs="Arial"/>
          <w:color w:val="000000"/>
          <w:szCs w:val="24"/>
          <w:lang w:eastAsia="fi-FI"/>
        </w:rPr>
        <w:t xml:space="preserve">Ota mukaan aikaisemmat mammografiakuvasi, jotka on kuvattu muualla kuin </w:t>
      </w:r>
      <w:proofErr w:type="spellStart"/>
      <w:r w:rsidRPr="007822DE">
        <w:rPr>
          <w:rFonts w:eastAsia="Times New Roman" w:cs="Arial"/>
          <w:color w:val="000000"/>
          <w:szCs w:val="24"/>
          <w:lang w:eastAsia="fi-FI"/>
        </w:rPr>
        <w:t>Kaks:lla</w:t>
      </w:r>
      <w:proofErr w:type="spellEnd"/>
      <w:r w:rsidRPr="007822DE">
        <w:rPr>
          <w:rFonts w:eastAsia="Times New Roman" w:cs="Arial"/>
          <w:color w:val="000000"/>
          <w:szCs w:val="24"/>
          <w:lang w:eastAsia="fi-FI"/>
        </w:rPr>
        <w:t>, mikäli ne ovat sinulla itsellä.</w:t>
      </w:r>
    </w:p>
    <w:p w:rsidRPr="007822DE" w:rsidR="007822DE" w:rsidP="007822DE" w:rsidRDefault="007822DE" w14:paraId="66E83A2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000000"/>
          <w:szCs w:val="24"/>
          <w:lang w:eastAsia="fi-FI"/>
        </w:rPr>
      </w:pPr>
      <w:r w:rsidRPr="007822DE">
        <w:rPr>
          <w:rFonts w:eastAsia="Times New Roman" w:cs="Arial"/>
          <w:szCs w:val="24"/>
          <w:lang w:eastAsia="fi-FI"/>
        </w:rPr>
        <w:t xml:space="preserve">Jos rintasi ovat käsittelyarat, voit ottaa kipulääkettä ½ tuntia ennen tutkimusta (ei Aspirin, </w:t>
      </w:r>
      <w:proofErr w:type="spellStart"/>
      <w:r w:rsidRPr="007822DE">
        <w:rPr>
          <w:rFonts w:eastAsia="Times New Roman" w:cs="Arial"/>
          <w:szCs w:val="24"/>
          <w:lang w:eastAsia="fi-FI"/>
        </w:rPr>
        <w:t>Disperin</w:t>
      </w:r>
      <w:proofErr w:type="spellEnd"/>
      <w:r w:rsidRPr="007822DE">
        <w:rPr>
          <w:rFonts w:eastAsia="Times New Roman" w:cs="Arial"/>
          <w:szCs w:val="24"/>
          <w:lang w:eastAsia="fi-FI"/>
        </w:rPr>
        <w:t>).</w:t>
      </w:r>
    </w:p>
    <w:p w:rsidRPr="007822DE" w:rsidR="007822DE" w:rsidP="007822DE" w:rsidRDefault="007822DE" w14:paraId="760B8763"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664"/>
        <w:rPr>
          <w:rFonts w:eastAsia="Times New Roman" w:cs="Arial"/>
          <w:b/>
          <w:bCs/>
          <w:color w:val="800080"/>
          <w:szCs w:val="24"/>
          <w:lang w:eastAsia="fi-FI"/>
        </w:rPr>
      </w:pPr>
    </w:p>
    <w:p w:rsidRPr="007822DE" w:rsidR="00C13D9C" w:rsidP="007822DE" w:rsidRDefault="007822DE" w14:paraId="78E5DEF6" w14:textId="6BEF9F4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7822DE">
        <w:rPr>
          <w:rFonts w:eastAsia="Times New Roman" w:cs="Arial"/>
          <w:b/>
          <w:bCs/>
          <w:color w:val="800080"/>
          <w:szCs w:val="24"/>
          <w:lang w:eastAsia="fi-FI"/>
        </w:rPr>
        <w:t>Tutkimuksen kulku</w:t>
      </w:r>
    </w:p>
    <w:p w:rsidRPr="00C13D9C" w:rsidR="00C13D9C" w:rsidP="00C13D9C" w:rsidRDefault="00C13D9C" w14:paraId="126B862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C13D9C">
        <w:rPr>
          <w:rFonts w:eastAsia="Times New Roman" w:cs="Arial"/>
          <w:szCs w:val="24"/>
          <w:lang w:eastAsia="fi-FI"/>
        </w:rPr>
        <w:t xml:space="preserve">Näytteenoton ajan istut tuolilla, ja rinta puristetaan kahden levyn väliin. Näytteenottokohta määritetään tarkasti röntgenkuvien avulla. Röntgenkuvia otetaan näytteenoton aikana useita. Ennen näytteenottoa rinnan iho pestään puhdistusaineella. Sen jälkeen radiologi puuduttaa rinnan puuduteaineella ja ottaa useita näytteitä. Toimenpiteen jälkeen näytteenottoaluetta painetaan 10 min ajan jälkiverenvuodon estämiseksi. Lopuksi </w:t>
      </w:r>
      <w:proofErr w:type="spellStart"/>
      <w:r w:rsidRPr="00C13D9C">
        <w:rPr>
          <w:rFonts w:eastAsia="Times New Roman" w:cs="Arial"/>
          <w:szCs w:val="24"/>
          <w:lang w:eastAsia="fi-FI"/>
        </w:rPr>
        <w:t>pistokohta</w:t>
      </w:r>
      <w:proofErr w:type="spellEnd"/>
      <w:r w:rsidRPr="00C13D9C">
        <w:rPr>
          <w:rFonts w:eastAsia="Times New Roman" w:cs="Arial"/>
          <w:szCs w:val="24"/>
          <w:lang w:eastAsia="fi-FI"/>
        </w:rPr>
        <w:t xml:space="preserve"> peitetään haavasidoksella. Varaa tutkimukseen aikaa n. 2 tuntia.</w:t>
      </w:r>
    </w:p>
    <w:p w:rsidRPr="00C13D9C" w:rsidR="007822DE" w:rsidP="00C13D9C" w:rsidRDefault="007822DE" w14:paraId="0F090B7A" w14:textId="26162DB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Cs w:val="24"/>
          <w:lang w:eastAsia="fi-FI"/>
        </w:rPr>
      </w:pPr>
    </w:p>
    <w:p w:rsidRPr="007822DE" w:rsidR="007822DE" w:rsidP="007822DE" w:rsidRDefault="007822DE" w14:paraId="3DB0C3C0" w14:textId="62BD540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7822DE">
        <w:rPr>
          <w:rFonts w:eastAsia="Times New Roman" w:cs="Arial"/>
          <w:b/>
          <w:bCs/>
          <w:color w:val="800080"/>
          <w:szCs w:val="24"/>
          <w:lang w:eastAsia="fi-FI"/>
        </w:rPr>
        <w:t>Jälkitoimenpiteet</w:t>
      </w:r>
    </w:p>
    <w:p w:rsidRPr="00C13D9C" w:rsidR="00C13D9C" w:rsidP="00C13D9C" w:rsidRDefault="00C13D9C" w14:paraId="78E9E111"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C13D9C">
        <w:rPr>
          <w:rFonts w:eastAsia="Times New Roman" w:cs="Arial"/>
          <w:szCs w:val="24"/>
          <w:lang w:eastAsia="fi-FI"/>
        </w:rPr>
        <w:t>Haavaa ei saa kastella 2 päivään. Vältä raskasta työtä näytteenottopäivänä. Saat tarkemman kirjallisen jälkihoito-ohjeen mukaasi toimenpiteen jälkeen.</w:t>
      </w:r>
    </w:p>
    <w:p w:rsidRPr="007822DE" w:rsidR="007822DE" w:rsidP="007822DE" w:rsidRDefault="007822DE" w14:paraId="1140ABB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7822DE" w:rsidR="007822DE" w:rsidP="007822DE" w:rsidRDefault="007822DE" w14:paraId="274AB9F8" w14:textId="144CB1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7822DE">
        <w:rPr>
          <w:rFonts w:eastAsia="Times New Roman" w:cs="Arial"/>
          <w:b/>
          <w:bCs/>
          <w:color w:val="800080"/>
          <w:szCs w:val="24"/>
          <w:lang w:eastAsia="fi-FI"/>
        </w:rPr>
        <w:t>Tutkimustulokset</w:t>
      </w:r>
    </w:p>
    <w:p w:rsidRPr="007822DE" w:rsidR="007822DE" w:rsidP="007822DE" w:rsidRDefault="007822DE" w14:paraId="78CD35A2"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7822DE">
        <w:rPr>
          <w:rFonts w:eastAsia="Times New Roman" w:cs="Arial"/>
          <w:szCs w:val="24"/>
          <w:lang w:eastAsia="fi-FI"/>
        </w:rPr>
        <w:t>Saat lähettävästä yksiköstä sovittuna aikana (vastaanotto- tai soittoaika).</w:t>
      </w:r>
    </w:p>
    <w:p w:rsidRPr="007822DE" w:rsidR="007822DE" w:rsidP="007822DE" w:rsidRDefault="007822DE" w14:paraId="738F802F"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304" w:firstLine="1"/>
        <w:rPr>
          <w:rFonts w:eastAsia="Times New Roman" w:cs="Arial"/>
          <w:szCs w:val="24"/>
          <w:lang w:eastAsia="fi-FI"/>
        </w:rPr>
      </w:pPr>
    </w:p>
    <w:p w:rsidRPr="00C13D9C" w:rsidR="007822DE" w:rsidP="007822DE" w:rsidRDefault="007822DE" w14:paraId="168F072A" w14:textId="5D2F833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7822DE">
        <w:rPr>
          <w:rFonts w:eastAsia="Times New Roman" w:cs="Arial"/>
          <w:b/>
          <w:bCs/>
          <w:color w:val="800080"/>
          <w:szCs w:val="24"/>
          <w:lang w:eastAsia="fi-FI"/>
        </w:rPr>
        <w:t>Yhteystiedot</w:t>
      </w:r>
    </w:p>
    <w:p w:rsidRPr="007822DE" w:rsidR="007822DE" w:rsidP="007822DE" w:rsidRDefault="007822DE" w14:paraId="0812A23D" w14:textId="4989191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822DE">
        <w:rPr>
          <w:rFonts w:eastAsia="Times New Roman" w:cs="Arial"/>
          <w:bCs/>
          <w:szCs w:val="24"/>
          <w:lang w:eastAsia="fi-FI"/>
        </w:rPr>
        <w:t>Perumattomasta ajasta peritään sakkomaksu. Peruminen on tehtävä viimeistään edellisenä päivänä klo 12 mennessä lähettävän yksikön takaisinsoittonumeroon</w:t>
      </w:r>
      <w:r w:rsidR="004A26F6">
        <w:rPr>
          <w:rFonts w:eastAsia="Times New Roman" w:cs="Arial"/>
          <w:bCs/>
          <w:szCs w:val="24"/>
          <w:lang w:eastAsia="fi-FI"/>
        </w:rPr>
        <w:t>: __________________</w:t>
      </w:r>
    </w:p>
    <w:p w:rsidRPr="007822DE" w:rsidR="007822DE" w:rsidP="007822DE" w:rsidRDefault="007822DE" w14:paraId="4DE6B8AE"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1246F2" w:rsidR="007822DE" w:rsidP="001246F2" w:rsidRDefault="007822DE" w14:paraId="6923777E" w14:textId="36A8B6A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822DE">
        <w:rPr>
          <w:rFonts w:eastAsia="Times New Roman" w:cs="Arial"/>
          <w:szCs w:val="24"/>
          <w:lang w:eastAsia="fi-FI"/>
        </w:rPr>
        <w:t xml:space="preserve">Tutkimukseen valmistautumiseen liittyvissä asioissa soittoaikamme on </w:t>
      </w:r>
      <w:proofErr w:type="gramStart"/>
      <w:r w:rsidRPr="007822DE">
        <w:rPr>
          <w:rFonts w:eastAsia="Times New Roman" w:cs="Arial"/>
          <w:szCs w:val="24"/>
          <w:lang w:eastAsia="fi-FI"/>
        </w:rPr>
        <w:t>maanantai-</w:t>
      </w:r>
      <w:r>
        <w:rPr>
          <w:rFonts w:eastAsia="Times New Roman" w:cs="Arial"/>
          <w:szCs w:val="24"/>
          <w:lang w:eastAsia="fi-FI"/>
        </w:rPr>
        <w:t>torstai</w:t>
      </w:r>
      <w:proofErr w:type="gramEnd"/>
      <w:r w:rsidRPr="007822DE">
        <w:rPr>
          <w:rFonts w:eastAsia="Times New Roman" w:cs="Arial"/>
          <w:szCs w:val="24"/>
          <w:lang w:eastAsia="fi-FI"/>
        </w:rPr>
        <w:t xml:space="preserve"> klo 7.30–16</w:t>
      </w:r>
      <w:r>
        <w:rPr>
          <w:rFonts w:eastAsia="Times New Roman" w:cs="Arial"/>
          <w:szCs w:val="24"/>
          <w:lang w:eastAsia="fi-FI"/>
        </w:rPr>
        <w:t>, perjantaisin ja arkipyhien aattona klo 7:30–15,</w:t>
      </w:r>
      <w:r w:rsidRPr="007822DE">
        <w:rPr>
          <w:rFonts w:eastAsia="Times New Roman" w:cs="Arial"/>
          <w:szCs w:val="24"/>
          <w:lang w:eastAsia="fi-FI"/>
        </w:rPr>
        <w:t xml:space="preserve"> puh. 040 153 3240. Kuvantamisessa on käytössä takaisinsoittojärjestelmä. Soitamme sinulle takaisin sama</w:t>
      </w:r>
      <w:bookmarkStart w:name="_GoBack" w:id="5"/>
      <w:bookmarkEnd w:id="5"/>
      <w:r w:rsidRPr="007822DE">
        <w:rPr>
          <w:rFonts w:eastAsia="Times New Roman" w:cs="Arial"/>
          <w:szCs w:val="24"/>
          <w:lang w:eastAsia="fi-FI"/>
        </w:rPr>
        <w:t>na päivänä tai viimeistään seuraavan työpäivän aikana.</w:t>
      </w:r>
    </w:p>
    <w:sectPr w:rsidRPr="001246F2" w:rsidR="007822DE" w:rsidSect="00A43BCB">
      <w:headerReference w:type="even" r:id="rId11"/>
      <w:headerReference w:type="default" r:id="rId12"/>
      <w:footerReference w:type="default" r:id="rId13"/>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962244" w:rsidR="001E52B9" w:rsidP="001E52B9" w:rsidRDefault="001E52B9" w14:paraId="3D211537" w14:textId="675620C9">
          <w:pPr>
            <w:pStyle w:val="Alatunniste"/>
          </w:pPr>
        </w:p>
      </w:tc>
      <w:tc>
        <w:tcPr>
          <w:tcW w:w="2409" w:type="dxa"/>
          <w:tcMar>
            <w:top w:w="28" w:type="dxa"/>
          </w:tcMar>
        </w:tcPr>
        <w:p w:rsidRPr="001E52B9" w:rsidR="001E52B9" w:rsidP="001E52B9" w:rsidRDefault="00E470CA" w14:paraId="3937B8D2" w14:textId="24254D95">
          <w:pPr>
            <w:pStyle w:val="Alatunniste"/>
            <w:rPr>
              <w:b/>
              <w:bCs/>
            </w:rPr>
          </w:pPr>
          <w:r>
            <w:rPr>
              <w:b/>
              <w:bCs/>
              <w:noProof/>
            </w:rPr>
            <w:drawing>
              <wp:inline distT="0" distB="0" distL="0" distR="0" wp14:anchorId="243383B4" wp14:editId="19B58C58">
                <wp:extent cx="1492885" cy="640751"/>
                <wp:effectExtent l="0" t="0" r="0" b="698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6481" cy="646586"/>
                        </a:xfrm>
                        <a:prstGeom prst="rect">
                          <a:avLst/>
                        </a:prstGeom>
                        <a:noFill/>
                      </pic:spPr>
                    </pic:pic>
                  </a:graphicData>
                </a:graphic>
              </wp:inline>
            </w:drawing>
          </w:r>
        </w:p>
        <w:p w:rsidRPr="001E52B9" w:rsidR="008709CB" w:rsidP="001E52B9" w:rsidRDefault="008709CB" w14:paraId="29BDE7B4" w14:textId="6E349AE1">
          <w:pPr>
            <w:pStyle w:val="Alatunniste"/>
          </w:pP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F4" w:rsidRDefault="00100EF4" w14:paraId="702816DA" w14:textId="77777777">
    <w:pPr>
      <w:pStyle w:val="Yltunniste"/>
    </w:pPr>
  </w:p>
  <w:p w:rsidR="00970A4F" w:rsidRDefault="00970A4F" w14:paraId="3D56D24E" w14:textId="77777777"/>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Pr="005F7396" w:rsidR="008C4204" w:rsidTr="008C4204" w14:paraId="3074EA28" w14:textId="77777777">
      <w:trPr>
        <w:trHeight w:val="503"/>
      </w:trPr>
      <w:tc>
        <w:tcPr>
          <w:tcW w:w="4111" w:type="dxa"/>
          <w:vMerge w:val="restart"/>
          <w:shd w:val="clear" w:color="auto" w:fill="auto"/>
          <w:tcMar>
            <w:top w:w="57" w:type="dxa"/>
          </w:tcMar>
        </w:tcPr>
        <w:p w:rsidRPr="00E470CA"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E470CA">
            <w:rPr>
              <w:rFonts w:eastAsia="Times New Roman" w:cs="Arial"/>
              <w:bCs/>
              <w:color w:val="BFBFBF"/>
              <w:szCs w:val="24"/>
              <w:lang w:eastAsia="fi-FI"/>
            </w:rPr>
            <w:t xml:space="preserve">           </w:t>
          </w:r>
        </w:p>
        <w:p w:rsidRPr="00E470CA" w:rsidR="008C4204" w:rsidP="008C4204" w:rsidRDefault="008C4204" w14:paraId="74F7C9CD" w14:textId="5C8E9EC1">
          <w:pPr>
            <w:tabs>
              <w:tab w:val="clear" w:pos="5216"/>
            </w:tabs>
            <w:spacing w:after="0" w:line="240" w:lineRule="auto"/>
            <w:ind w:left="-57"/>
            <w:rPr>
              <w:rFonts w:eastAsia="Times New Roman" w:cs="Arial"/>
              <w:bCs/>
              <w:szCs w:val="24"/>
              <w:lang w:eastAsia="fi-FI"/>
            </w:rPr>
          </w:pPr>
          <w:r w:rsidRPr="00E470CA">
            <w:rPr>
              <w:rFonts w:eastAsia="Times New Roman" w:cs="Arial"/>
              <w:bCs/>
              <w:color w:val="BFBFBF"/>
              <w:szCs w:val="24"/>
              <w:lang w:eastAsia="fi-FI"/>
            </w:rPr>
            <w:t xml:space="preserve">             </w:t>
          </w:r>
          <w:r w:rsidRPr="00E470CA" w:rsidR="00E470CA">
            <w:rPr>
              <w:rFonts w:eastAsia="Times New Roman" w:cs="Arial"/>
              <w:bCs/>
              <w:szCs w:val="24"/>
              <w:lang w:eastAsia="fi-FI"/>
            </w:rPr>
            <w:t>Kuvantaminen</w:t>
          </w:r>
        </w:p>
        <w:p w:rsidRPr="0013386B" w:rsidR="008C4204" w:rsidP="008C4204" w:rsidRDefault="00E470CA" w14:paraId="5E79A185" w14:textId="0BF9B395">
          <w:pPr>
            <w:tabs>
              <w:tab w:val="clear" w:pos="5216"/>
            </w:tabs>
            <w:spacing w:after="0" w:line="240" w:lineRule="auto"/>
            <w:rPr>
              <w:rFonts w:eastAsia="Times New Roman" w:cs="Arial"/>
              <w:bCs/>
              <w:szCs w:val="24"/>
              <w:lang w:eastAsia="fi-FI"/>
            </w:rPr>
          </w:pPr>
          <w:r w:rsidRPr="00E470CA">
            <w:rPr>
              <w:rFonts w:eastAsia="Times New Roman" w:cs="Arial"/>
              <w:bCs/>
              <w:szCs w:val="24"/>
              <w:lang w:eastAsia="fi-FI"/>
            </w:rPr>
            <w:t xml:space="preserve">            </w:t>
          </w:r>
          <w:r w:rsidR="001246F2">
            <w:rPr>
              <w:rFonts w:eastAsia="Times New Roman" w:cs="Arial"/>
              <w:bCs/>
              <w:szCs w:val="24"/>
              <w:lang w:eastAsia="fi-FI"/>
            </w:rPr>
            <w:t>Mammografia</w:t>
          </w:r>
        </w:p>
      </w:tc>
      <w:tc>
        <w:tcPr>
          <w:tcW w:w="1985" w:type="dxa"/>
          <w:vMerge w:val="restart"/>
          <w:shd w:val="clear" w:color="auto" w:fill="auto"/>
          <w:tcMar>
            <w:top w:w="57" w:type="dxa"/>
          </w:tcMar>
        </w:tcPr>
        <w:p w:rsidRPr="00E470CA" w:rsidR="008C4204" w:rsidP="00AA5A8A" w:rsidRDefault="00050BC4" w14:paraId="2A93092D" w14:textId="22855865">
          <w:pPr>
            <w:pStyle w:val="Yltunniste"/>
            <w:rPr>
              <w:color w:val="auto"/>
            </w:rPr>
          </w:pPr>
          <w:r>
            <w:rPr>
              <w:color w:val="auto"/>
            </w:rPr>
            <w:t>Asiakasohje</w:t>
          </w:r>
        </w:p>
        <w:p w:rsidRPr="00E470CA" w:rsidR="008C4204" w:rsidP="00AA5A8A" w:rsidRDefault="008C4204" w14:paraId="65D3CEF3" w14:textId="77777777">
          <w:pPr>
            <w:pStyle w:val="Yltunniste"/>
            <w:rPr>
              <w:color w:val="auto"/>
            </w:rPr>
          </w:pPr>
        </w:p>
        <w:p w:rsidRPr="00E470CA" w:rsidR="008C4204" w:rsidP="0014127F" w:rsidRDefault="00E470CA" w14:paraId="09B724AF" w14:textId="34F61440">
          <w:pPr>
            <w:pStyle w:val="Yltunniste"/>
            <w:tabs>
              <w:tab w:val="center" w:pos="1732"/>
            </w:tabs>
            <w:rPr>
              <w:color w:val="auto"/>
            </w:rPr>
          </w:pPr>
          <w:r w:rsidRPr="00E470CA">
            <w:rPr>
              <w:color w:val="auto"/>
            </w:rPr>
            <w:t>Laadittu</w:t>
          </w:r>
        </w:p>
        <w:p w:rsidRPr="00E470CA" w:rsidR="008C4204" w:rsidP="00AA5A8A" w:rsidRDefault="00E470CA" w14:paraId="52071056" w14:textId="697CF4EF">
          <w:pPr>
            <w:pStyle w:val="Yltunniste"/>
            <w:rPr>
              <w:color w:val="auto"/>
            </w:rPr>
          </w:pPr>
          <w:r w:rsidRPr="00E470CA">
            <w:rPr>
              <w:color w:val="auto"/>
            </w:rPr>
            <w:t>Päivitetty</w:t>
          </w:r>
        </w:p>
      </w:tc>
      <w:tc>
        <w:tcPr>
          <w:tcW w:w="2017" w:type="dxa"/>
          <w:vMerge w:val="restart"/>
          <w:shd w:val="clear" w:color="auto" w:fill="auto"/>
        </w:tcPr>
        <w:p w:rsidRPr="00E470CA" w:rsidR="008C4204" w:rsidP="0014127F" w:rsidRDefault="008C4204" w14:paraId="6480831C" w14:textId="4AA25A63">
          <w:pPr>
            <w:pStyle w:val="Yltunniste"/>
            <w:tabs>
              <w:tab w:val="center" w:pos="1480"/>
            </w:tabs>
            <w:rPr>
              <w:color w:val="auto"/>
            </w:rPr>
          </w:pPr>
        </w:p>
        <w:p w:rsidRPr="00E470CA" w:rsidR="00E470CA" w:rsidP="0014127F" w:rsidRDefault="00E470CA" w14:paraId="517274FC" w14:textId="77777777">
          <w:pPr>
            <w:pStyle w:val="Yltunniste"/>
            <w:tabs>
              <w:tab w:val="center" w:pos="1480"/>
            </w:tabs>
            <w:rPr>
              <w:color w:val="auto"/>
            </w:rPr>
          </w:pPr>
        </w:p>
        <w:p w:rsidRPr="00E470CA" w:rsidR="008C4204" w:rsidP="0014127F" w:rsidRDefault="00C13D9C" w14:paraId="03A9524C" w14:textId="11DF658C">
          <w:pPr>
            <w:pStyle w:val="Yltunniste"/>
            <w:tabs>
              <w:tab w:val="center" w:pos="1480"/>
            </w:tabs>
            <w:rPr>
              <w:color w:val="auto"/>
            </w:rPr>
          </w:pPr>
          <w:r>
            <w:rPr>
              <w:color w:val="auto"/>
            </w:rPr>
            <w:t>20</w:t>
          </w:r>
          <w:r w:rsidRPr="00E470CA" w:rsidR="00E470CA">
            <w:rPr>
              <w:color w:val="auto"/>
            </w:rPr>
            <w:t>.</w:t>
          </w:r>
          <w:r w:rsidR="007822DE">
            <w:rPr>
              <w:color w:val="auto"/>
            </w:rPr>
            <w:t>1</w:t>
          </w:r>
          <w:r>
            <w:rPr>
              <w:color w:val="auto"/>
            </w:rPr>
            <w:t>0</w:t>
          </w:r>
          <w:r w:rsidRPr="00E470CA" w:rsidR="00E470CA">
            <w:rPr>
              <w:color w:val="auto"/>
            </w:rPr>
            <w:t>.20</w:t>
          </w:r>
          <w:r w:rsidR="001246F2">
            <w:rPr>
              <w:color w:val="auto"/>
            </w:rPr>
            <w:t>0</w:t>
          </w:r>
          <w:r>
            <w:rPr>
              <w:color w:val="auto"/>
            </w:rPr>
            <w:t>6</w:t>
          </w:r>
          <w:r w:rsidRPr="00E470CA" w:rsidR="008C4204">
            <w:rPr>
              <w:color w:val="auto"/>
            </w:rPr>
            <w:br/>
          </w:r>
          <w:r w:rsidR="001246F2">
            <w:rPr>
              <w:color w:val="auto"/>
            </w:rPr>
            <w:t>25</w:t>
          </w:r>
          <w:r w:rsidRPr="00E470CA" w:rsidR="00E470CA">
            <w:rPr>
              <w:color w:val="auto"/>
            </w:rPr>
            <w:t>.</w:t>
          </w:r>
          <w:r w:rsidR="001246F2">
            <w:rPr>
              <w:color w:val="auto"/>
            </w:rPr>
            <w:t>1</w:t>
          </w:r>
          <w:r w:rsidRPr="00E470CA" w:rsidR="00E470CA">
            <w:rPr>
              <w:color w:val="auto"/>
            </w:rPr>
            <w:t>.2023</w:t>
          </w:r>
        </w:p>
      </w:tc>
      <w:tc>
        <w:tcPr>
          <w:tcW w:w="1449" w:type="dxa"/>
          <w:shd w:val="clear" w:color="auto" w:fill="auto"/>
          <w:tcMar>
            <w:top w:w="57" w:type="dxa"/>
          </w:tcMar>
        </w:tcPr>
        <w:p w:rsidRPr="00AA5A8A" w:rsidR="008C4204" w:rsidP="00AA5A8A" w:rsidRDefault="008C4204" w14:paraId="163734D9" w14:textId="77777777">
          <w:pPr>
            <w:pStyle w:val="Yltunniste"/>
          </w:pPr>
        </w:p>
      </w:tc>
      <w:tc>
        <w:tcPr>
          <w:tcW w:w="644" w:type="dxa"/>
          <w:shd w:val="clear" w:color="auto" w:fill="auto"/>
          <w:tcMar>
            <w:top w:w="57" w:type="dxa"/>
          </w:tcMar>
        </w:tcPr>
        <w:p w:rsidRPr="00AA5A8A" w:rsidR="008C4204" w:rsidP="0014127F" w:rsidRDefault="008C4204" w14:paraId="5EF3223A" w14:textId="13DAD194">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Pr="005F7396" w:rsidR="008C4204" w:rsidTr="008C4204"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2"/>
          <w:shd w:val="clear" w:color="auto" w:fill="auto"/>
          <w:tcMar>
            <w:top w:w="57" w:type="dxa"/>
          </w:tcMar>
        </w:tcPr>
        <w:p w:rsidRPr="00AA5A8A" w:rsidR="008C4204" w:rsidP="00AA5A8A" w:rsidRDefault="00E470CA" w14:paraId="31F42423" w14:textId="18573168">
          <w:pPr>
            <w:pStyle w:val="Yltunniste"/>
          </w:pPr>
          <w:r>
            <w:t xml:space="preserve"> </w:t>
          </w:r>
        </w:p>
      </w:tc>
    </w:tr>
  </w:tbl>
  <w:p w:rsidR="0046752A" w:rsidP="00BB74D3" w:rsidRDefault="0046752A" w14:paraId="51C8D6CD" w14:textId="1714879E">
    <w:pPr>
      <w:pStyle w:val="Yltunniste"/>
      <w:tabs>
        <w:tab w:val="left" w:pos="1134"/>
      </w:tabs>
    </w:pPr>
  </w:p>
  <w:p w:rsidR="00970A4F" w:rsidRDefault="00970A4F" w14:paraId="56D505B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0340"/>
    <w:multiLevelType w:val="hybridMultilevel"/>
    <w:tmpl w:val="EC2C151C"/>
    <w:lvl w:ilvl="0" w:tplc="108AEB56">
      <w:start w:val="2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FF94B16"/>
    <w:multiLevelType w:val="hybridMultilevel"/>
    <w:tmpl w:val="4900FEB8"/>
    <w:lvl w:ilvl="0" w:tplc="C1346D5E">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21207339"/>
    <w:multiLevelType w:val="hybridMultilevel"/>
    <w:tmpl w:val="4438AC9C"/>
    <w:lvl w:ilvl="0" w:tplc="040B000F">
      <w:start w:val="1"/>
      <w:numFmt w:val="decimal"/>
      <w:lvlText w:val="%1."/>
      <w:lvlJc w:val="left"/>
      <w:pPr>
        <w:tabs>
          <w:tab w:val="num" w:pos="720"/>
        </w:tabs>
        <w:ind w:left="720" w:hanging="360"/>
      </w:pPr>
      <w:rPr>
        <w:rFonts w:cs="Times New Roman"/>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3" w15:restartNumberingAfterBreak="0">
    <w:nsid w:val="31112904"/>
    <w:multiLevelType w:val="hybridMultilevel"/>
    <w:tmpl w:val="66FA18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5CA976A4"/>
    <w:multiLevelType w:val="hybridMultilevel"/>
    <w:tmpl w:val="D6702BD4"/>
    <w:lvl w:ilvl="0" w:tplc="AF18E2B4">
      <w:start w:val="2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6630FEF"/>
    <w:multiLevelType w:val="hybridMultilevel"/>
    <w:tmpl w:val="E0BE7B0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50BC4"/>
    <w:rsid w:val="00092383"/>
    <w:rsid w:val="000B5212"/>
    <w:rsid w:val="000F480A"/>
    <w:rsid w:val="00100EF4"/>
    <w:rsid w:val="001242C6"/>
    <w:rsid w:val="001246F2"/>
    <w:rsid w:val="00127250"/>
    <w:rsid w:val="001332F6"/>
    <w:rsid w:val="0013386B"/>
    <w:rsid w:val="00135FF3"/>
    <w:rsid w:val="0014127F"/>
    <w:rsid w:val="00160D3E"/>
    <w:rsid w:val="001E52B9"/>
    <w:rsid w:val="001F765E"/>
    <w:rsid w:val="0024058B"/>
    <w:rsid w:val="002405FA"/>
    <w:rsid w:val="002D0C57"/>
    <w:rsid w:val="002E2629"/>
    <w:rsid w:val="00321611"/>
    <w:rsid w:val="00351172"/>
    <w:rsid w:val="003E45CD"/>
    <w:rsid w:val="00426EA3"/>
    <w:rsid w:val="0046752A"/>
    <w:rsid w:val="004A26F6"/>
    <w:rsid w:val="004F7A70"/>
    <w:rsid w:val="005211F3"/>
    <w:rsid w:val="0052730E"/>
    <w:rsid w:val="005A4AE7"/>
    <w:rsid w:val="005C515D"/>
    <w:rsid w:val="005C692F"/>
    <w:rsid w:val="005E2F07"/>
    <w:rsid w:val="005F7396"/>
    <w:rsid w:val="00680F21"/>
    <w:rsid w:val="00683F49"/>
    <w:rsid w:val="006C022B"/>
    <w:rsid w:val="006D7F1F"/>
    <w:rsid w:val="006F0027"/>
    <w:rsid w:val="00750BB4"/>
    <w:rsid w:val="0076227B"/>
    <w:rsid w:val="007674E5"/>
    <w:rsid w:val="0077008F"/>
    <w:rsid w:val="007822DE"/>
    <w:rsid w:val="00797A58"/>
    <w:rsid w:val="007A6E81"/>
    <w:rsid w:val="007B08F8"/>
    <w:rsid w:val="007C58F6"/>
    <w:rsid w:val="007D5DD5"/>
    <w:rsid w:val="007E2CD2"/>
    <w:rsid w:val="007F0B97"/>
    <w:rsid w:val="00802C98"/>
    <w:rsid w:val="00834511"/>
    <w:rsid w:val="00847424"/>
    <w:rsid w:val="008709CB"/>
    <w:rsid w:val="008A63CD"/>
    <w:rsid w:val="008C4204"/>
    <w:rsid w:val="008C54A9"/>
    <w:rsid w:val="008D2C40"/>
    <w:rsid w:val="00913285"/>
    <w:rsid w:val="00920B85"/>
    <w:rsid w:val="00962244"/>
    <w:rsid w:val="00970A4F"/>
    <w:rsid w:val="00992F38"/>
    <w:rsid w:val="009B297D"/>
    <w:rsid w:val="009D008C"/>
    <w:rsid w:val="00A31910"/>
    <w:rsid w:val="00A43BCB"/>
    <w:rsid w:val="00A504CB"/>
    <w:rsid w:val="00A6118C"/>
    <w:rsid w:val="00AA5A8A"/>
    <w:rsid w:val="00AB25EA"/>
    <w:rsid w:val="00AB6DCE"/>
    <w:rsid w:val="00AF763D"/>
    <w:rsid w:val="00B0737F"/>
    <w:rsid w:val="00B13814"/>
    <w:rsid w:val="00B7434B"/>
    <w:rsid w:val="00BA70C1"/>
    <w:rsid w:val="00BB74D3"/>
    <w:rsid w:val="00BD014D"/>
    <w:rsid w:val="00C0194F"/>
    <w:rsid w:val="00C11735"/>
    <w:rsid w:val="00C13D9C"/>
    <w:rsid w:val="00C27BBC"/>
    <w:rsid w:val="00C32733"/>
    <w:rsid w:val="00C443FD"/>
    <w:rsid w:val="00C81EC9"/>
    <w:rsid w:val="00C95126"/>
    <w:rsid w:val="00CC21AC"/>
    <w:rsid w:val="00CC389F"/>
    <w:rsid w:val="00D20358"/>
    <w:rsid w:val="00D87CC5"/>
    <w:rsid w:val="00DA1199"/>
    <w:rsid w:val="00DC3562"/>
    <w:rsid w:val="00DE0C77"/>
    <w:rsid w:val="00E00A09"/>
    <w:rsid w:val="00E470CA"/>
    <w:rsid w:val="00E47C40"/>
    <w:rsid w:val="00E510A5"/>
    <w:rsid w:val="00E6612D"/>
    <w:rsid w:val="00E7029A"/>
    <w:rsid w:val="00E76B02"/>
    <w:rsid w:val="00EC30D3"/>
    <w:rsid w:val="00EC4119"/>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f7715f8-5986-4f6c-a91e-03260bf63212">16919</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Mammografia</TermName>
          <TermId xmlns="http://schemas.microsoft.com/office/infopath/2007/PartnerControls">2d91b0a4-2a1b-4b24-b22c-9840e9c16345</TermId>
        </TermInfo>
      </Terms>
    </ma5bcf74d99f485685ec4f94b25f4f39>
    <HB_MetaData xmlns="5f7715f8-5986-4f6c-a91e-03260bf63212">20018</HB_MetaData>
    <HB_DocTitle xmlns="5f7715f8-5986-4f6c-a91e-03260bf63212">Rintarauhasen_naytteenotto_stereotaksia.docx</HB_DocTitle>
    <TaxCatchAll xmlns="25ea4492-15d4-4b3d-b62a-d631fc6d931e">
      <Value>37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93BE-47A7-4E9D-93D3-BBA40F922D77}">
  <ds:schemaRefs>
    <ds:schemaRef ds:uri="22a57265-771e-4444-a5f9-1f55fe033000"/>
    <ds:schemaRef ds:uri="http://purl.org/dc/terms/"/>
    <ds:schemaRef ds:uri="http://schemas.microsoft.com/office/2006/metadata/properties"/>
    <ds:schemaRef ds:uri="http://www.w3.org/XML/1998/namespace"/>
    <ds:schemaRef ds:uri="http://schemas.openxmlformats.org/package/2006/metadata/core-properties"/>
    <ds:schemaRef ds:uri="25ea4492-15d4-4b3d-b62a-d631fc6d931e"/>
    <ds:schemaRef ds:uri="http://schemas.microsoft.com/office/2006/documentManagement/types"/>
    <ds:schemaRef ds:uri="http://purl.org/dc/dcmitype/"/>
    <ds:schemaRef ds:uri="http://schemas.microsoft.com/office/infopath/2007/PartnerControls"/>
    <ds:schemaRef ds:uri="5f7715f8-5986-4f6c-a91e-03260bf63212"/>
    <ds:schemaRef ds:uri="http://purl.org/dc/elements/1.1/"/>
  </ds:schemaRefs>
</ds:datastoreItem>
</file>

<file path=customXml/itemProps2.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3.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A3E56-D0E5-49E4-8BAF-717EC979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228</Words>
  <Characters>1848</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Rintarauhasen_naytteenotto_stereotaksia.docx</dc:title>
  <dc:subject/>
  <dc:creator>Even työstö</dc:creator>
  <cp:keywords/>
  <dc:description/>
  <cp:lastModifiedBy>Rantala Jukka</cp:lastModifiedBy>
  <cp:revision>39</cp:revision>
  <cp:lastPrinted>2022-12-29T08:22:00Z</cp:lastPrinted>
  <dcterms:created xsi:type="dcterms:W3CDTF">2023-01-19T10:41:00Z</dcterms:created>
  <dcterms:modified xsi:type="dcterms:W3CDTF">2023-02-15T11:47:00Z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37;#Mammografia|2d91b0a4-2a1b-4b24-b22c-9840e9c16345</vt:lpwstr>
  </property>
  <property fmtid="{D5CDD505-2E9C-101B-9397-08002B2CF9AE}" pid="4" name="URL">
    <vt:lpwstr/>
  </property>
</Properties>
</file>